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DO TRABALHO (letras MAIÚSCULAS, negrito, centralizado, fonte Arial tamanho 14, devendo conter até 10 palavras)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[Não colocar ponto final no título e deixar 1 linha em branco após o título]</w:t>
      </w:r>
    </w:p>
    <w:p w:rsidR="00000000" w:rsidDel="00000000" w:rsidP="00000000" w:rsidRDefault="00000000" w:rsidRPr="00000000" w14:paraId="00000003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do/a Autor/a (até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quatro, devendo o último deles ser o/a orientador/a e o penúltimo o/a coorientador/a, caso tenha)[1]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[2]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[3]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[4]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[Deixar 1 linha em branco após a indicação de autoria do trabalho]</w:t>
      </w:r>
    </w:p>
    <w:p w:rsidR="00000000" w:rsidDel="00000000" w:rsidP="00000000" w:rsidRDefault="00000000" w:rsidRPr="00000000" w14:paraId="0000000A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280" w:right="14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right="7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ind w:right="740"/>
        <w:jc w:val="both"/>
        <w:rPr/>
      </w:pPr>
      <w:r w:rsidDel="00000000" w:rsidR="00000000" w:rsidRPr="00000000">
        <w:rPr>
          <w:rtl w:val="0"/>
        </w:rPr>
        <w:t xml:space="preserve">Os resumos (em fonte Arial, espaçamento simples, 11pt.), em parágrafo único, devem ter, no mínimo, 100 e, no máximo, 150 palavras. São acompanhados de três a cinco palavras-chave, separadas por ponto e com iniciais maiúsculas.</w:t>
      </w:r>
    </w:p>
    <w:p w:rsidR="00000000" w:rsidDel="00000000" w:rsidP="00000000" w:rsidRDefault="00000000" w:rsidRPr="00000000" w14:paraId="0000000E">
      <w:pPr>
        <w:ind w:right="74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Primeira Palavra. Segunda Palavra. Terceira Palavra. Quarta Palavra.</w:t>
      </w:r>
    </w:p>
    <w:p w:rsidR="00000000" w:rsidDel="00000000" w:rsidP="00000000" w:rsidRDefault="00000000" w:rsidRPr="00000000" w14:paraId="0000000F">
      <w:pPr>
        <w:ind w:left="1140" w:right="740" w:hanging="2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1140" w:right="740" w:hanging="28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140" w:right="740" w:hanging="280"/>
        <w:jc w:val="both"/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TÍTULO DO TRABALHO (letras MAIÚSCULAS, negrito, centralizado, fonte Arial tamanho 14, devendo conter até 10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860" w:right="74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right="74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74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Abstract</w:t>
      </w:r>
    </w:p>
    <w:p w:rsidR="00000000" w:rsidDel="00000000" w:rsidP="00000000" w:rsidRDefault="00000000" w:rsidRPr="00000000" w14:paraId="00000016">
      <w:pPr>
        <w:ind w:right="740"/>
        <w:jc w:val="both"/>
        <w:rPr/>
      </w:pPr>
      <w:r w:rsidDel="00000000" w:rsidR="00000000" w:rsidRPr="00000000">
        <w:rPr>
          <w:rtl w:val="0"/>
        </w:rPr>
        <w:t xml:space="preserve">Os resumos (em fonte Arial, espaçamento simples, 11pt.), em parágrafo único, devem ter, no mínimo, 100 e, no máximo, 150 palavras. São acompanhados de três a cinco palavras-chave, separadas por ponto e com iniciais maiúsculas.</w:t>
      </w:r>
    </w:p>
    <w:p w:rsidR="00000000" w:rsidDel="00000000" w:rsidP="00000000" w:rsidRDefault="00000000" w:rsidRPr="00000000" w14:paraId="00000017">
      <w:pPr>
        <w:ind w:right="74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Primeira Palavra. Segunda Palavra. Terceira Palavra. Quarta Palavra.</w:t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D">
      <w:pPr>
        <w:spacing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Recomenda-se que os textos sejam estruturados com os seguintes elementos: introdução, fundamentação teórica, metodologia, apresentação dos resultados, discussão e considerações finais.</w:t>
      </w:r>
    </w:p>
    <w:p w:rsidR="00000000" w:rsidDel="00000000" w:rsidP="00000000" w:rsidRDefault="00000000" w:rsidRPr="00000000" w14:paraId="0000001E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introdução, é preferível incluir aspectos como a temática abordada e delimitação da problemática, a questão central da pesquisa, os objetivos propostos e a justificativa da relevância do estudo.</w:t>
      </w:r>
    </w:p>
    <w:p w:rsidR="00000000" w:rsidDel="00000000" w:rsidP="00000000" w:rsidRDefault="00000000" w:rsidRPr="00000000" w14:paraId="0000001F">
      <w:pPr>
        <w:spacing w:before="240" w:line="360" w:lineRule="auto"/>
        <w:ind w:firstLine="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trabalho na modalidade resumo expandido deve conter no mínimo 6 páginas e no máximo 8 páginas.</w:t>
      </w:r>
    </w:p>
    <w:p w:rsidR="00000000" w:rsidDel="00000000" w:rsidP="00000000" w:rsidRDefault="00000000" w:rsidRPr="00000000" w14:paraId="00000020">
      <w:pPr>
        <w:spacing w:before="240" w:line="360" w:lineRule="auto"/>
        <w:ind w:firstLine="8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notas de rodapé são utilizadas quando estritamente necessário, em até três linhas, fonte 10</w:t>
      </w:r>
      <w:r w:rsidDel="00000000" w:rsidR="00000000" w:rsidRPr="00000000">
        <w:rPr>
          <w:sz w:val="40"/>
          <w:szCs w:val="40"/>
          <w:vertAlign w:val="superscript"/>
          <w:rtl w:val="0"/>
        </w:rPr>
        <w:t xml:space="preserve">[1]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      </w:t>
        <w:tab/>
        <w:t xml:space="preserve">O último parágrafo da introdução, deve ser reservado para reforçar a importância do estudo, de forma objetiva e sucinta.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Fundamentação teórica</w:t>
      </w:r>
    </w:p>
    <w:p w:rsidR="00000000" w:rsidDel="00000000" w:rsidP="00000000" w:rsidRDefault="00000000" w:rsidRPr="00000000" w14:paraId="00000022">
      <w:pPr>
        <w:spacing w:before="240" w:line="360" w:lineRule="auto"/>
        <w:ind w:firstLine="7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fundamentação teórica deve apresentar os principais conceitos, autores e referências que sustentam o estudo, situando o tema no campo científico. Deve explicitar o diálogo entre a pesquisa e teorias já consolidadas, evidenciando o embasamento das ideias. Também precisa demonstrar coerência entre o referencial teórico, os objetivos e a abordagem adotada no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Metodologia</w:t>
      </w:r>
    </w:p>
    <w:p w:rsidR="00000000" w:rsidDel="00000000" w:rsidP="00000000" w:rsidRDefault="00000000" w:rsidRPr="00000000" w14:paraId="00000024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 processo de desenvolvimento do estudo de forma que possibilite sua reprodução. Isso pode incluir detalhes sobre a abordagem metodológica adotada, a natureza da pesquisa, o contexto em que foi realizada, os participantes </w:t>
      </w:r>
    </w:p>
    <w:p w:rsidR="00000000" w:rsidDel="00000000" w:rsidP="00000000" w:rsidRDefault="00000000" w:rsidRPr="00000000" w14:paraId="00000025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envolvidos, os instrumentos utilizados para a coleta de dados, os métodos empregados na análise das informações e as considerações éticas observadas.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Resultados e Discussões</w:t>
      </w:r>
    </w:p>
    <w:p w:rsidR="00000000" w:rsidDel="00000000" w:rsidP="00000000" w:rsidRDefault="00000000" w:rsidRPr="00000000" w14:paraId="00000029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Podem ser agrupadas em um único tópico. Quando se trata de citações literais com mais de três linhas, deve-se aplicar um recuo de 4 cm, espaçamento simples e fonte Arial 11pt. Quando a citação for de um autor específico, é possível adotá-la de duas formas:</w:t>
      </w:r>
    </w:p>
    <w:p w:rsidR="00000000" w:rsidDel="00000000" w:rsidP="00000000" w:rsidRDefault="00000000" w:rsidRPr="00000000" w14:paraId="0000002A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Almeida e Silva (2017, p. 112), no contexto nacional, a discussão sobre as especificidades da juventude é algo recente. A inclusão desse tema nas políticas públicas começa a ganhar relevância apenas com a criação da Política Nacional de Juventude (PNJ). Esta política, por meio de projetos e parcerias com estados e municípios, possibilita o reconhecimento de avanços significativos na trajetória dos jovens brasileiros, como o aumento da taxa de jovens no ensino superior e no mercado de trabalho.</w:t>
      </w:r>
    </w:p>
    <w:p w:rsidR="00000000" w:rsidDel="00000000" w:rsidP="00000000" w:rsidRDefault="00000000" w:rsidRPr="00000000" w14:paraId="0000002B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relação às citações de entrevistas não publicadas, deve-se utilizar itálico:</w:t>
      </w:r>
    </w:p>
    <w:p w:rsidR="00000000" w:rsidDel="00000000" w:rsidP="00000000" w:rsidRDefault="00000000" w:rsidRPr="00000000" w14:paraId="0000002C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final da aula, todos se reúnem em círculo, e a educadora promove um debate, levantando questões como a percepção da experiência, se preferiram realizar ou receber a massagem, como se sentiram ao cuidar do outro. Muitas das crianças mais novas não respondem; algumas dizem apenas "legal" ou "bom". Um dos alunos, no entanto, compartilha: "Me senti alegre por dentro" (Entrevista de Noema 3 – Visita à Oficina Expressão Corporal Acordando o Amor).</w:t>
      </w:r>
    </w:p>
    <w:p w:rsidR="00000000" w:rsidDel="00000000" w:rsidP="00000000" w:rsidRDefault="00000000" w:rsidRPr="00000000" w14:paraId="0000002D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citações de menor extensão (menos de três linhas), deve-se usar as aspas: "As ações de políticas públicas voltadas especificamente para o público jovem em nível nacional representam investimentos significativos da atualidade" (Souza; Lima, 2018, p. 102). Quando houver omissões no conteúdo, utiliza-se reticências entre colchetes. </w:t>
      </w:r>
    </w:p>
    <w:p w:rsidR="00000000" w:rsidDel="00000000" w:rsidP="00000000" w:rsidRDefault="00000000" w:rsidRPr="00000000" w14:paraId="0000002E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Considerações finais</w:t>
      </w:r>
    </w:p>
    <w:p w:rsidR="00000000" w:rsidDel="00000000" w:rsidP="00000000" w:rsidRDefault="00000000" w:rsidRPr="00000000" w14:paraId="0000002F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As considerações finais devem retomar os objetivos do trabalho, indicando se foram alcançados. Devem sintetizar os principais resultados e aprendizados obtidos ao longo da pesquisa. É importante apresentar reflexões críticas sobre os dados, destacando suas contribuições. Também podem apontar limitações do estudo e desafios encontrados. Revisite a questão central da pesquisa para apresentar uma resposta fundamentada, garantindo que os objetivos propostos sejam alcançados. Nas conclusões, sugira encaminhamentos, implicações práticas ou possibilidades para pesquisas futuras.</w:t>
      </w:r>
    </w:p>
    <w:p w:rsidR="00000000" w:rsidDel="00000000" w:rsidP="00000000" w:rsidRDefault="00000000" w:rsidRPr="00000000" w14:paraId="00000030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1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referências devem seguir as normas da ABNT e estar inseridas ao final,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ordem alfabética</w:t>
      </w:r>
      <w:r w:rsidDel="00000000" w:rsidR="00000000" w:rsidRPr="00000000">
        <w:rPr>
          <w:sz w:val="24"/>
          <w:szCs w:val="24"/>
          <w:rtl w:val="0"/>
        </w:rPr>
        <w:t xml:space="preserve">, com espaço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 linhas simples</w:t>
      </w:r>
      <w:r w:rsidDel="00000000" w:rsidR="00000000" w:rsidRPr="00000000">
        <w:rPr>
          <w:sz w:val="24"/>
          <w:szCs w:val="24"/>
          <w:rtl w:val="0"/>
        </w:rPr>
        <w:t xml:space="preserve">, 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 “enter” separando cada referência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03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SOUZA, Juliana de Almeida; PEREIRA, Carlos Eduardo da Silva (Org.).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Práticas pedagógicas e formação docente</w:t>
      </w:r>
      <w:r w:rsidDel="00000000" w:rsidR="00000000" w:rsidRPr="00000000">
        <w:rPr>
          <w:sz w:val="24"/>
          <w:szCs w:val="24"/>
          <w:rtl w:val="0"/>
        </w:rPr>
        <w:t xml:space="preserve">: trajetórias e experiências. 2. ed. São Paulo: Editora Pioneira, 2020. 215p.</w:t>
      </w:r>
    </w:p>
    <w:p w:rsidR="00000000" w:rsidDel="00000000" w:rsidP="00000000" w:rsidRDefault="00000000" w:rsidRPr="00000000" w14:paraId="00000034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Capítulo de Livro</w:t>
      </w:r>
    </w:p>
    <w:p w:rsidR="00000000" w:rsidDel="00000000" w:rsidP="00000000" w:rsidRDefault="00000000" w:rsidRPr="00000000" w14:paraId="00000036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FERREIRA, Tânia de Souza; GOMES, Mário Sérgio Nunes.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Educação e políticas públicas: desafios contemporâneos no Brasil</w:t>
      </w:r>
      <w:r w:rsidDel="00000000" w:rsidR="00000000" w:rsidRPr="00000000">
        <w:rPr>
          <w:sz w:val="24"/>
          <w:szCs w:val="24"/>
          <w:rtl w:val="0"/>
        </w:rPr>
        <w:t xml:space="preserve">. In: MARTINS, João Carlos (Org.). Educação e sociedade no Brasil: uma análise crítica. São Paulo: Editora Acadêmica, 2018, p. 95-110.</w:t>
      </w:r>
    </w:p>
    <w:p w:rsidR="00000000" w:rsidDel="00000000" w:rsidP="00000000" w:rsidRDefault="00000000" w:rsidRPr="00000000" w14:paraId="00000037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Artigo até três autores:</w:t>
      </w:r>
    </w:p>
    <w:p w:rsidR="00000000" w:rsidDel="00000000" w:rsidP="00000000" w:rsidRDefault="00000000" w:rsidRPr="00000000" w14:paraId="0000003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COSTA, João Antônio; SOUSA, Márcia Luz; PEREIRA, José Ailton.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Desafios da educação no século XXI</w:t>
      </w:r>
      <w:r w:rsidDel="00000000" w:rsidR="00000000" w:rsidRPr="00000000">
        <w:rPr>
          <w:sz w:val="24"/>
          <w:szCs w:val="24"/>
          <w:rtl w:val="0"/>
        </w:rPr>
        <w:t xml:space="preserve">: reflexões sobre os direitos e a inclusão. Revista Brasileira de Educação, v. 7, n. 12, p. 120-134, 2019. Disponível em: https://revistaeducacao.org.br/artigos/desafios-ed21. Acesso em: 10 jan. 2020.</w:t>
      </w:r>
    </w:p>
    <w:p w:rsidR="00000000" w:rsidDel="00000000" w:rsidP="00000000" w:rsidRDefault="00000000" w:rsidRPr="00000000" w14:paraId="0000003A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Artigo a partir de quatro autores:</w:t>
      </w:r>
    </w:p>
    <w:p w:rsidR="00000000" w:rsidDel="00000000" w:rsidP="00000000" w:rsidRDefault="00000000" w:rsidRPr="00000000" w14:paraId="0000003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SANTOS, Andréia Maria et al. História e ensino: um olhar sobre as práticas educacionais no interior do 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de Estudos e Práticas Pedagógicas</w:t>
      </w:r>
      <w:r w:rsidDel="00000000" w:rsidR="00000000" w:rsidRPr="00000000">
        <w:rPr>
          <w:sz w:val="24"/>
          <w:szCs w:val="24"/>
          <w:rtl w:val="0"/>
        </w:rPr>
        <w:t xml:space="preserve">, São Paulo, v. 4, n. 2, p. 54-72, 2021. Disponível em: https://revistaspedagogicas.org.br/artigos/historia-ensino. Acesso em: 25 fev. 2021.</w:t>
      </w:r>
    </w:p>
    <w:p w:rsidR="00000000" w:rsidDel="00000000" w:rsidP="00000000" w:rsidRDefault="00000000" w:rsidRPr="00000000" w14:paraId="0000003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Tese e Dissertação</w:t>
      </w:r>
    </w:p>
    <w:p w:rsidR="00000000" w:rsidDel="00000000" w:rsidP="00000000" w:rsidRDefault="00000000" w:rsidRPr="00000000" w14:paraId="0000003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CAVALCANTI, Roberta de Souza. O legado de Paulo Freire na formação de professores: uma análise de sua influência na educação brasileira.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Tese</w:t>
      </w:r>
      <w:r w:rsidDel="00000000" w:rsidR="00000000" w:rsidRPr="00000000">
        <w:rPr>
          <w:sz w:val="24"/>
          <w:szCs w:val="24"/>
          <w:rtl w:val="0"/>
        </w:rPr>
        <w:t xml:space="preserve"> (Doutorado em Educação) ─ Universidade Federal de Pernambuco, Recife, 2020. Disponível em: http://www.ufpe.br/ppge/tese-roberta.pdf. Acesso em 05 jan. 2021.</w:t>
      </w:r>
    </w:p>
    <w:p w:rsidR="00000000" w:rsidDel="00000000" w:rsidP="00000000" w:rsidRDefault="00000000" w:rsidRPr="00000000" w14:paraId="0000004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ALMEIDA, Patrícia Maria Oliveira. A educação inclusiva no contexto de escolas públicas: desafios e possibilidades.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Dissertação</w:t>
      </w:r>
      <w:r w:rsidDel="00000000" w:rsidR="00000000" w:rsidRPr="00000000">
        <w:rPr>
          <w:sz w:val="24"/>
          <w:szCs w:val="24"/>
          <w:rtl w:val="0"/>
        </w:rPr>
        <w:t xml:space="preserve"> (Mestrado em Educação) ─ Universidade Estadual Paulista, São Paulo, 2018. Disponível em: http://www.unesp.br/ppgedu/dissertacao-patricia.pdf. Acesso em 10 mar. 2020.</w:t>
      </w:r>
    </w:p>
    <w:p w:rsidR="00000000" w:rsidDel="00000000" w:rsidP="00000000" w:rsidRDefault="00000000" w:rsidRPr="00000000" w14:paraId="00000041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Monografia</w:t>
      </w:r>
    </w:p>
    <w:p w:rsidR="00000000" w:rsidDel="00000000" w:rsidP="00000000" w:rsidRDefault="00000000" w:rsidRPr="00000000" w14:paraId="0000004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Cláudia Aparecida Silva. A arte da educação: um estudo sobre os métodos pedagógicos em escolas alternativas. 48f.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Monografia</w:t>
      </w:r>
      <w:r w:rsidDel="00000000" w:rsidR="00000000" w:rsidRPr="00000000">
        <w:rPr>
          <w:sz w:val="24"/>
          <w:szCs w:val="24"/>
          <w:rtl w:val="0"/>
        </w:rPr>
        <w:t xml:space="preserve"> (Curso de Pedagogia) – Faculdade de Educação – Universidade Federal de Minas Gerais, Belo Horizonte, 2017. </w:t>
      </w:r>
    </w:p>
    <w:p w:rsidR="00000000" w:rsidDel="00000000" w:rsidP="00000000" w:rsidRDefault="00000000" w:rsidRPr="00000000" w14:paraId="00000044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Trabalho apresentado em evento</w:t>
      </w:r>
    </w:p>
    <w:p w:rsidR="00000000" w:rsidDel="00000000" w:rsidP="00000000" w:rsidRDefault="00000000" w:rsidRPr="00000000" w14:paraId="00000046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MARTINS, Teresa Silva; ALMEIDA, João Carlos; SANTOS, Beatriz Lima. Educação e saúde mental: novas abordagens no contexto escolar. In: IX Simpósio Internacional de Psicologia e Educação, 2020, Rio de Janeiro.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Anais</w:t>
      </w:r>
      <w:r w:rsidDel="00000000" w:rsidR="00000000" w:rsidRPr="00000000">
        <w:rPr>
          <w:sz w:val="24"/>
          <w:szCs w:val="24"/>
          <w:rtl w:val="0"/>
        </w:rPr>
        <w:t xml:space="preserve"> [...] Rio de Janeiro, 2020. p. 145-156. Disponível em: https://www.simposiopsicologia2020.org/anais. Acesso em: 22 mar. 2020.</w:t>
      </w:r>
    </w:p>
    <w:p w:rsidR="00000000" w:rsidDel="00000000" w:rsidP="00000000" w:rsidRDefault="00000000" w:rsidRPr="00000000" w14:paraId="00000047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Entrevista</w:t>
      </w:r>
    </w:p>
    <w:p w:rsidR="00000000" w:rsidDel="00000000" w:rsidP="00000000" w:rsidRDefault="00000000" w:rsidRPr="00000000" w14:paraId="0000004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SILVA, Ana Cláudia. Entrevista sobre as mudanças no currículo escolar. São Paulo, 14 out. 2018.</w:t>
      </w:r>
    </w:p>
    <w:p w:rsidR="00000000" w:rsidDel="00000000" w:rsidP="00000000" w:rsidRDefault="00000000" w:rsidRPr="00000000" w14:paraId="0000004A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Artigo ou matéria de jornal</w:t>
      </w:r>
    </w:p>
    <w:p w:rsidR="00000000" w:rsidDel="00000000" w:rsidP="00000000" w:rsidRDefault="00000000" w:rsidRPr="00000000" w14:paraId="0000004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COSTA, Renata.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Como a pandemia transformou o ensino no Brasil.</w:t>
      </w:r>
      <w:r w:rsidDel="00000000" w:rsidR="00000000" w:rsidRPr="00000000">
        <w:rPr>
          <w:sz w:val="24"/>
          <w:szCs w:val="24"/>
          <w:rtl w:val="0"/>
        </w:rPr>
        <w:t xml:space="preserve"> Jornal do Brasil, Rio de Janeiro, 05 de agosto de 2021. Seção Educação. Disponível em: https://www.jornalbrasil.com.br/educacao/pandemia-transformou-ensino. Acesso em: 08 set. 2021.</w:t>
      </w:r>
    </w:p>
    <w:p w:rsidR="00000000" w:rsidDel="00000000" w:rsidP="00000000" w:rsidRDefault="00000000" w:rsidRPr="00000000" w14:paraId="0000004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Legislação educacional, Constituição, mensagem governamental</w:t>
      </w:r>
    </w:p>
    <w:p w:rsidR="00000000" w:rsidDel="00000000" w:rsidP="00000000" w:rsidRDefault="00000000" w:rsidRPr="00000000" w14:paraId="0000004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Lei nº 9.394</w:t>
      </w:r>
      <w:r w:rsidDel="00000000" w:rsidR="00000000" w:rsidRPr="00000000">
        <w:rPr>
          <w:sz w:val="24"/>
          <w:szCs w:val="24"/>
          <w:rtl w:val="0"/>
        </w:rPr>
        <w:t xml:space="preserve">, de 20 de dezembro de 1996. Estabelece as diretrizes e bases da educação nacional. Disponível em: https://www.planalto.gov.br/ccivil_03/leis/l9394.htm. Acesso em: 15 fev. 2022.</w:t>
      </w:r>
    </w:p>
    <w:p w:rsidR="00000000" w:rsidDel="00000000" w:rsidP="00000000" w:rsidRDefault="00000000" w:rsidRPr="00000000" w14:paraId="0000005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Constituição da República Federativa do Brasil</w:t>
      </w:r>
      <w:r w:rsidDel="00000000" w:rsidR="00000000" w:rsidRPr="00000000">
        <w:rPr>
          <w:sz w:val="24"/>
          <w:szCs w:val="24"/>
          <w:rtl w:val="0"/>
        </w:rPr>
        <w:t xml:space="preserve">, de 5 de outubro de 1988. Disponível em: https://www.planalto.gov.br/ccivil_03/constituicao/constituicao.htm. Acesso em: 01 jan. 2020.</w:t>
      </w:r>
    </w:p>
    <w:p w:rsidR="00000000" w:rsidDel="00000000" w:rsidP="00000000" w:rsidRDefault="00000000" w:rsidRPr="00000000" w14:paraId="00000051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Lei nº 11.494</w:t>
      </w:r>
      <w:r w:rsidDel="00000000" w:rsidR="00000000" w:rsidRPr="00000000">
        <w:rPr>
          <w:sz w:val="24"/>
          <w:szCs w:val="24"/>
          <w:rtl w:val="0"/>
        </w:rPr>
        <w:t xml:space="preserve">, de 20 de junho de 2007. Dispõe sobre o Fundo de Manutenção e Desenvolvimento da Educação Básica e de Valorização dos Profissionais da Educação (FUNDEB). Disponível em: https://www.planalto.gov.br/ccivil_03/leis/2007/l11494.htm. Acesso em: 18 mar. 2021. </w:t>
      </w:r>
    </w:p>
    <w:p w:rsidR="00000000" w:rsidDel="00000000" w:rsidP="00000000" w:rsidRDefault="00000000" w:rsidRPr="00000000" w14:paraId="00000052">
      <w:pPr>
        <w:spacing w:befor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1134" w:top="1701" w:left="1701" w:right="1134" w:header="56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-604835</wp:posOffset>
          </wp:positionH>
          <wp:positionV relativeFrom="paragraph">
            <wp:posOffset>9525</wp:posOffset>
          </wp:positionV>
          <wp:extent cx="6946160" cy="45635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309" l="0" r="0" t="15937"/>
                  <a:stretch>
                    <a:fillRect/>
                  </a:stretch>
                </pic:blipFill>
                <pic:spPr>
                  <a:xfrm>
                    <a:off x="0" y="0"/>
                    <a:ext cx="6946160" cy="4563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-1025522</wp:posOffset>
          </wp:positionH>
          <wp:positionV relativeFrom="paragraph">
            <wp:posOffset>-309878</wp:posOffset>
          </wp:positionV>
          <wp:extent cx="7384627" cy="105752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351" l="0" r="0" t="20341"/>
                  <a:stretch>
                    <a:fillRect/>
                  </a:stretch>
                </pic:blipFill>
                <pic:spPr>
                  <a:xfrm>
                    <a:off x="0" y="0"/>
                    <a:ext cx="7384627" cy="10575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1l8spyN/tpSTwogD8x8T/IydjA==">CgMxLjA4AHIhMTVZdUpTS25LeWVmSkVOLUdzc3VrYk5LR0ZWYlltR2tz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