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UNIVERSIDADE FEDERAL DO CEARÁ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5353050</wp:posOffset>
            </wp:positionH>
            <wp:positionV relativeFrom="paragraph">
              <wp:posOffset>114300</wp:posOffset>
            </wp:positionV>
            <wp:extent cx="957263" cy="664969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6649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Grupo de Estudos e Pesquisa Tecendo Redes Cognitivas de Aprendizagem (GTercoa)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Proposta de leituras para estudo semestre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seguir, preencher as lacunas com as sugestões de leituras e interesse na condução das reuniões:</w:t>
      </w:r>
    </w:p>
    <w:tbl>
      <w:tblPr>
        <w:tblStyle w:val="Table1"/>
        <w:tblW w:w="10260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6870"/>
        <w:gridCol w:w="2145"/>
        <w:tblGridChange w:id="0">
          <w:tblGrid>
            <w:gridCol w:w="1245"/>
            <w:gridCol w:w="6870"/>
            <w:gridCol w:w="21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CRONOGRAMA DA LISTA DE LIVROS DO SEMESTRE 2022.1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Avaliação, Currículo, formação docente, conhecimento matemático, método científico e políticas públicas educacionais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LIVRO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MEDIADORES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ou 1/04/22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ANDRADE. W. 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 Sistema Permanente de Avaliação da Educação Básica do Ceará (SPAECE) e o currículo escolar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implicações no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ano do ensino fundamental. 2021. 296f. Tese (Doutorado em Educação) – Universidade Federal do Ceará, Faculdade de Educação, Programa de Pós-Graduação em Educação, Fortaleza-CE, 2021.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Link: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Repositório Institucional UFC: O Sistema Permanente de Avaliação da Educação Básica do Ceará (SPAECE) e o currículo escolar: implicações no 9º ano do ensino fundamental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Wendel Melo Andrade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18/04/22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240" w:before="240" w:line="240" w:lineRule="auto"/>
              <w:rPr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5f6368"/>
                <w:sz w:val="21"/>
                <w:szCs w:val="21"/>
                <w:highlight w:val="white"/>
                <w:rtl w:val="0"/>
              </w:rPr>
              <w:t xml:space="preserve">O Bom Professor e Sua Prática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 - 24ª edição. </w:t>
            </w:r>
            <w:r w:rsidDel="00000000" w:rsidR="00000000" w:rsidRPr="00000000">
              <w:rPr>
                <w:b w:val="1"/>
                <w:color w:val="5f6368"/>
                <w:sz w:val="21"/>
                <w:szCs w:val="21"/>
                <w:highlight w:val="white"/>
                <w:rtl w:val="0"/>
              </w:rPr>
              <w:t xml:space="preserve">Cunha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5f6368"/>
                <w:sz w:val="21"/>
                <w:szCs w:val="21"/>
                <w:highlight w:val="white"/>
                <w:rtl w:val="0"/>
              </w:rPr>
              <w:t xml:space="preserve">Maria Isabel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 da. Páginas: 164. Editora: Papirus Editora Edição: 1ª. Idioma: Português ISBN: 8530800818.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240" w:before="240" w:line="240" w:lineRule="auto"/>
              <w:rPr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Livro físico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Arnaldo Lopes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Filó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GABRIELA CARVALHO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25/04/22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Castro, Francisco Mirtiel Frankson Moura. Marcos da constituição da identidade docente: narrativas expressas em cartas pedagógicas / Francisco Mirtiel Frankson Moura Castro; Giovana Maria Belém Falcão (org.). – Fortaleza: EdUECE, 2022.</w:t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Link: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Ebook-Col.Práticas-Educativas-Marcos-da-Constituição-VersãoFinal.pdf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Arnaldo Lopes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Filó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Reginaldia Garcia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02/05/22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Estatística e probabilidade na escola [recurso eletrônico] /organizadores : Gilda Lisbôa Guimarães, José Ivanildo Felisberto de Carvalho. – Recife : Ed. UFPE, 2021.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Link: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https://drive.guoogle.com/file/d/178tgHxbgJ8d-LTgFR12qfx4gm3Ku8y-w/view?usp=sharing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Carlos Neto, Arnaldo Dias, Amsranon</w:t>
            </w:r>
          </w:p>
        </w:tc>
      </w:tr>
      <w:tr>
        <w:trPr>
          <w:cantSplit w:val="0"/>
          <w:trHeight w:val="1240.000000000001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09/05/22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Teorias Contemporâneas da Aprendizagem. Knud Illeris,  Editora Penso, 2013. 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Link: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emporân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Teorias Conteas da Aprendizagem (ILLERIS)-2013 (1).pdf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Renata Sorah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Mário Costa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Wanilsa Souza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16/05/22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BALL. S. J.  MAINARDES. J. (Orgs).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Políticas Educacionais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questões e dilemas. 1. ed. São Paulo: Cortez Editora, 2014.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Link: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Wendel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Carla Freitas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Carlos Quinto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23/05/22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VIDAL, Eloisa Maia.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Avaliação da aprendizagem na educação básica brasileira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accountability, qualidade e gerencialismo.   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Link: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Avaliação da aprendizagem na educação básica brasileira: accountability, qualidade e gerencialismo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Elaine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Wauires Rodrigues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Eriágna Sobreira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Roberta Eliane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30/05/22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RADFORD, Luis.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Teoria da Objetivação: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uma perspectiva vygotskiana sobre conhecer e vir a ser no ensino e aprendizagem de Matemática. 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Livro físico.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Renêe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João Neto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Lara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Carlos Neto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06/06/22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CAETANO, Danilo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 Educação matemática Inclusiva.O ensino de geometria plana a luz do desenho universal pedagógico.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Livro físico. (disponível na Moana)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Filó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Josiane Almeida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Reginaldia Garcia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13/06/22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Kranz, Cláudia Rosana.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 desenho universal pedagógico na Educação Matemática Inclusiva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Livro físico (disponível na Moana)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Querem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José Alberto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20/06/22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Moreira, Geraldo Eustáquio.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Educação Matemática Inclusiva: Diálogos com as teorias da atividade, da aprendizagem significativa e das situações didáticas.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Livro físico (disponível na Moana)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CLEIDE VIANA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27/06/22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Workshop G-Tercoa: Apresentação das principais publicações do semestre 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Lançamento de livro: Brasil e Moçambique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 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6585"/>
        <w:gridCol w:w="2295"/>
        <w:tblGridChange w:id="0">
          <w:tblGrid>
            <w:gridCol w:w="1530"/>
            <w:gridCol w:w="6585"/>
            <w:gridCol w:w="2295"/>
          </w:tblGrid>
        </w:tblGridChange>
      </w:tblGrid>
      <w:tr>
        <w:trPr>
          <w:cantSplit w:val="0"/>
          <w:trHeight w:val="774.9316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IV Ciclo de Lives GTercoa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Obs.: Programar com antecedência para divulgar a programação completa em junho de 2022</w:t>
            </w:r>
          </w:p>
        </w:tc>
      </w:tr>
      <w:tr>
        <w:trPr>
          <w:cantSplit w:val="0"/>
          <w:trHeight w:val="42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Data/horário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Projeto responsável</w:t>
            </w:r>
          </w:p>
        </w:tc>
      </w:tr>
      <w:tr>
        <w:trPr>
          <w:cantSplit w:val="0"/>
          <w:trHeight w:val="1170.8865489130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Style w:val="Heading1"/>
              <w:keepNext w:val="0"/>
              <w:keepLines w:val="0"/>
              <w:widowControl w:val="0"/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z427l9ear9j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Tema: As políticas de avaliação escolar e a reprovação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Convidado(a):  Prof Dr. Carlos Augusto Aguilar Júnior (UFF-RJ)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Projeto de extensão  I</w:t>
            </w:r>
          </w:p>
        </w:tc>
      </w:tr>
      <w:tr>
        <w:trPr>
          <w:cantSplit w:val="0"/>
          <w:trHeight w:val="1170.8865489130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Style w:val="Heading1"/>
              <w:keepNext w:val="0"/>
              <w:keepLines w:val="0"/>
              <w:widowControl w:val="0"/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q140igrv9sp3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Tema: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Convidado(a):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Projeto de extensão  II</w:t>
            </w:r>
          </w:p>
        </w:tc>
      </w:tr>
      <w:tr>
        <w:trPr>
          <w:cantSplit w:val="0"/>
          <w:trHeight w:val="1170.8865489130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Style w:val="Heading1"/>
              <w:keepNext w:val="0"/>
              <w:keepLines w:val="0"/>
              <w:widowControl w:val="0"/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8dqak5mhass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Tema: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Convidado(a):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Projeto de extensão  III</w:t>
            </w:r>
          </w:p>
        </w:tc>
      </w:tr>
      <w:tr>
        <w:trPr>
          <w:cantSplit w:val="0"/>
          <w:trHeight w:val="1170.8865489130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01/08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Style w:val="Heading1"/>
              <w:keepNext w:val="0"/>
              <w:keepLines w:val="0"/>
              <w:widowControl w:val="0"/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34tizvk1ugmy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Tema: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Convidado(a):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Projeto de extensão  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.8865489130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08/08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Style w:val="Heading1"/>
              <w:keepNext w:val="0"/>
              <w:keepLines w:val="0"/>
              <w:widowControl w:val="0"/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y4xb2pz0xytc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Tema: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Convidado(a):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Projeto de extensão  V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.8865489130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22/08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Style w:val="Heading1"/>
              <w:keepNext w:val="0"/>
              <w:keepLines w:val="0"/>
              <w:widowControl w:val="0"/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dunp63enx1kr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Tema: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Convidado(a):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Projeto de extensão  IV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(Prof. Daniel Brandão)</w:t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05 de setembro nova lista de livros de estudos semestre 2022.2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6585"/>
        <w:gridCol w:w="2295"/>
        <w:tblGridChange w:id="0">
          <w:tblGrid>
            <w:gridCol w:w="1530"/>
            <w:gridCol w:w="6585"/>
            <w:gridCol w:w="229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line="240" w:lineRule="auto"/>
              <w:rPr>
                <w:b w:val="1"/>
                <w:i w:val="1"/>
                <w:sz w:val="16"/>
                <w:szCs w:val="16"/>
                <w:shd w:fill="f9f9f9" w:val="clear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shd w:fill="f9f9f9" w:val="clear"/>
                <w:rtl w:val="0"/>
              </w:rPr>
              <w:t xml:space="preserve">                                XI Diálogos da Matemática com a Pedagogia – DIMA dias 06 e 20 de maio de 2022</w:t>
            </w:r>
          </w:p>
          <w:p w:rsidR="00000000" w:rsidDel="00000000" w:rsidP="00000000" w:rsidRDefault="00000000" w:rsidRPr="00000000" w14:paraId="00000085">
            <w:pPr>
              <w:widowControl w:val="0"/>
              <w:shd w:fill="ffffff" w:val="clear"/>
              <w:spacing w:line="240" w:lineRule="auto"/>
              <w:rPr>
                <w:b w:val="1"/>
                <w:i w:val="1"/>
                <w:sz w:val="16"/>
                <w:szCs w:val="16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i w:val="1"/>
                <w:sz w:val="34"/>
                <w:szCs w:val="34"/>
                <w:shd w:fill="f9f9f9" w:val="clear"/>
              </w:rPr>
            </w:pPr>
            <w:r w:rsidDel="00000000" w:rsidR="00000000" w:rsidRPr="00000000">
              <w:rPr>
                <w:b w:val="1"/>
                <w:i w:val="1"/>
                <w:sz w:val="34"/>
                <w:szCs w:val="34"/>
                <w:shd w:fill="f9f9f9" w:val="clear"/>
                <w:rtl w:val="0"/>
              </w:rPr>
              <w:t xml:space="preserve">evento híbrido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i w:val="1"/>
                <w:sz w:val="16"/>
                <w:szCs w:val="16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.8865489130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Dia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06/05/22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bookmarkStart w:colFirst="0" w:colLast="0" w:name="_heading=h.iv28ky129oit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equipe de organização:Elaine Giffoni, Lara, Arnaldo Lopes, Wendel,, Jorge Dutra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programação </w:t>
            </w:r>
          </w:p>
        </w:tc>
      </w:tr>
      <w:tr>
        <w:trPr>
          <w:cantSplit w:val="0"/>
          <w:trHeight w:val="1170.8865489130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20/05/22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bookmarkStart w:colFirst="0" w:colLast="0" w:name="_heading=h.iv28ky129oit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equipe de organização: Elaine Giffoni, Arnaldo lopes,Querem,Mario Jorge, Paulo Vitor, Fredson,Filó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programação</w:t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Obs.: Marcar reunião para começar o planejamento do evento em maio de 2022.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Complementar: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Livro: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Estatística e Probabilidade na escola</w:t>
      </w:r>
    </w:p>
    <w:p w:rsidR="00000000" w:rsidDel="00000000" w:rsidP="00000000" w:rsidRDefault="00000000" w:rsidRPr="00000000" w14:paraId="00000098">
      <w:pPr>
        <w:widowControl w:val="0"/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Gilda Lisboa Guimarães e José Ivanildo Felisberto de Carvalho 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sz w:val="24"/>
          <w:szCs w:val="24"/>
          <w:highlight w:val="white"/>
        </w:rPr>
      </w:pPr>
      <w:hyperlink r:id="rId2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https://drive.google.com/file/d/1roymSaMhSYz7hfmI5S1nBUjeG2zv6Ctm/view?usp=sharing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1"/>
        </w:numPr>
        <w:spacing w:before="240" w:line="24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Livro: Ensino de Ciência por investigação: condições para implementação em sala de aula</w:t>
      </w:r>
    </w:p>
    <w:p w:rsidR="00000000" w:rsidDel="00000000" w:rsidP="00000000" w:rsidRDefault="00000000" w:rsidRPr="00000000" w14:paraId="0000009C">
      <w:pPr>
        <w:widowControl w:val="0"/>
        <w:spacing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Ana Maria Pessoa de Carvalho (ORG) 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sz w:val="24"/>
          <w:szCs w:val="24"/>
          <w:highlight w:val="white"/>
        </w:rPr>
      </w:pPr>
      <w:hyperlink r:id="rId2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https://drive.google.com/file/d/1OKxGP5bYYmIk087zD4VvWYjFnQ-DyVIK/view?usp=sharing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hd w:fill="ffffff" w:val="clear"/>
        <w:spacing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hd w:fill="ffffff" w:val="clear"/>
        <w:spacing w:before="240" w:line="240" w:lineRule="auto"/>
        <w:rPr>
          <w:sz w:val="20"/>
          <w:szCs w:val="20"/>
        </w:rPr>
      </w:pPr>
      <w:hyperlink r:id="rId23">
        <w:r w:rsidDel="00000000" w:rsidR="00000000" w:rsidRPr="00000000">
          <w:rPr>
            <w:sz w:val="20"/>
            <w:szCs w:val="20"/>
            <w:rtl w:val="0"/>
          </w:rPr>
          <w:t xml:space="preserve">Práticas Matemáticas em Atividades Didáticas Para os Anos Iniciais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1">
      <w:pPr>
        <w:widowControl w:val="0"/>
        <w:shd w:fill="ffffff" w:val="clear"/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Autor: Iran Abreu Mendes, Antônio Dos Santos Filho, Maria Auxiliadora Lisboa</w:t>
      </w:r>
    </w:p>
    <w:p w:rsidR="00000000" w:rsidDel="00000000" w:rsidP="00000000" w:rsidRDefault="00000000" w:rsidRPr="00000000" w14:paraId="000000A2">
      <w:pPr>
        <w:widowControl w:val="0"/>
        <w:shd w:fill="ffffff" w:val="clear"/>
        <w:spacing w:before="24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(esse livro, é de 2011 e apresenta mais atividades, portanto é bem interessante para prática de sala de aula, mas para nossas reflexões não atende). </w:t>
      </w:r>
    </w:p>
    <w:p w:rsidR="00000000" w:rsidDel="00000000" w:rsidP="00000000" w:rsidRDefault="00000000" w:rsidRPr="00000000" w14:paraId="000000A3">
      <w:pPr>
        <w:widowControl w:val="0"/>
        <w:shd w:fill="ffffff" w:val="clear"/>
        <w:spacing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Cronograma:</w:t>
      </w:r>
    </w:p>
    <w:p w:rsidR="00000000" w:rsidDel="00000000" w:rsidP="00000000" w:rsidRDefault="00000000" w:rsidRPr="00000000" w14:paraId="000000A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Responsáveis:</w:t>
      </w:r>
    </w:p>
    <w:p w:rsidR="00000000" w:rsidDel="00000000" w:rsidP="00000000" w:rsidRDefault="00000000" w:rsidRPr="00000000" w14:paraId="000000A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Leituras complementares - indicações gerais:</w:t>
      </w:r>
    </w:p>
    <w:p w:rsidR="00000000" w:rsidDel="00000000" w:rsidP="00000000" w:rsidRDefault="00000000" w:rsidRPr="00000000" w14:paraId="000000AC">
      <w:pPr>
        <w:spacing w:after="240" w:befor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Atenção! Obrigações dos mediadores de sessão de estudo: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before="24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escolher o livro que vai coordenar o estudo;</w:t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abrir o fórum no teleduc; </w:t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fomentar a discussão; e,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criar o quiz;</w:t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after="24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gravar e disponibilizar o link no teleduc.. </w:t>
      </w:r>
    </w:p>
    <w:p w:rsidR="00000000" w:rsidDel="00000000" w:rsidP="00000000" w:rsidRDefault="00000000" w:rsidRPr="00000000" w14:paraId="000000B2">
      <w:pPr>
        <w:spacing w:after="240" w:befor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Bons estudos!</w:t>
      </w:r>
    </w:p>
    <w:sectPr>
      <w:headerReference r:id="rId24" w:type="default"/>
      <w:pgSz w:h="16834" w:w="11909" w:orient="portrait"/>
      <w:pgMar w:bottom="1440" w:top="7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ducapes.capes.gov.br/bitstream/capes/554294/2/Livro%20Avaliacao%20da%20Aprendizagem%20na%20Educacao%20Basica%20Brasileira%20.pdf" TargetMode="External"/><Relationship Id="rId11" Type="http://schemas.openxmlformats.org/officeDocument/2006/relationships/hyperlink" Target="https://drive.google.com/file/d/1xKWcibu3TLKf4QGxtx923qO4I2-k5sk5/view?usp=sharing" TargetMode="External"/><Relationship Id="rId22" Type="http://schemas.openxmlformats.org/officeDocument/2006/relationships/hyperlink" Target="https://drive.google.com/file/d/1OKxGP5bYYmIk087zD4VvWYjFnQ-DyVIK/view?usp=sharing" TargetMode="External"/><Relationship Id="rId10" Type="http://schemas.openxmlformats.org/officeDocument/2006/relationships/hyperlink" Target="mailto:professorwendelmelo@gmail.com" TargetMode="External"/><Relationship Id="rId21" Type="http://schemas.openxmlformats.org/officeDocument/2006/relationships/hyperlink" Target="https://drive.google.com/file/d/1roymSaMhSYz7hfmI5S1nBUjeG2zv6Ctm/view?usp=sharing" TargetMode="External"/><Relationship Id="rId13" Type="http://schemas.openxmlformats.org/officeDocument/2006/relationships/hyperlink" Target="https://drive.google.com/file/d/1xKWcibu3TLKf4QGxtx923qO4I2-k5sk5/view?usp=sharing" TargetMode="External"/><Relationship Id="rId24" Type="http://schemas.openxmlformats.org/officeDocument/2006/relationships/header" Target="header1.xml"/><Relationship Id="rId12" Type="http://schemas.openxmlformats.org/officeDocument/2006/relationships/hyperlink" Target="https://drive.google.com/file/d/1QKkwi_uOpk3UpF7b9WUZp6w_y1TOlO1N/view?usp=sharing" TargetMode="External"/><Relationship Id="rId23" Type="http://schemas.openxmlformats.org/officeDocument/2006/relationships/hyperlink" Target="https://www.amazon.com.br/Pr%C3%A1ticas-Matem%C3%A1ticas-Atividades-Did%C3%A1ticas-Iniciais/dp/857861125X/ref=sr_1_1?qid=1642093054&amp;refinements=p_27%3AMaria+Auxiliadora+Lisboa+Moreno+Pires&amp;s=books&amp;sr=1-1&amp;text=Maria+Auxiliadora+Lisboa+Moreno+Pir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positorio.ufc.br/handle/riufc/63249" TargetMode="External"/><Relationship Id="rId15" Type="http://schemas.openxmlformats.org/officeDocument/2006/relationships/hyperlink" Target="https://drive.google.com/file/d/1ADSz9purpcyWLoMpiwPqP2KIuvRpb2GQ/view?usp=sharing" TargetMode="External"/><Relationship Id="rId14" Type="http://schemas.openxmlformats.org/officeDocument/2006/relationships/hyperlink" Target="https://drive.google.com/file/d/178tgHxbgJ8d-LTgFR12qfx4gm3Ku8y-w/view?usp=sharing" TargetMode="External"/><Relationship Id="rId17" Type="http://schemas.openxmlformats.org/officeDocument/2006/relationships/hyperlink" Target="https://drive.google.com/file/d/1ADSz9purpcyWLoMpiwPqP2KIuvRpb2GQ/view?usp=sharing" TargetMode="External"/><Relationship Id="rId16" Type="http://schemas.openxmlformats.org/officeDocument/2006/relationships/hyperlink" Target="https://drive.google.com/file/d/1xKWcibu3TLKf4QGxtx923qO4I2-k5sk5/view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xKWcibu3TLKf4QGxtx923qO4I2-k5sk5/view?usp=sharin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file/d/1xKWcibu3TLKf4QGxtx923qO4I2-k5sk5/view?usp=sharin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rive.google.com/file/d/1xKWcibu3TLKf4QGxtx923qO4I2-k5sk5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OKxkhtehoTeY0inhxluweSxTEQ==">AMUW2mVTlqPiWhmpq0FUNgDnj4VZJKJjKpoTvR8E2loZVgr/7or1SsOWaJhTURDd2FFzwGB15JUefWySSRO58AIBUKlly8+M7SoxgSo3TbNuUwp3/IigAb/eeTplilNvZcuDL86tnCsaOushP2k9bRXTjLRGZDBDoS4MI+d6pqD+npTtW+bd9dlMSAdQBXx+AbbGFtcvwlNjIofLT3Vz9p/hUcMSE4qVLtXy+xHz1aBYgwY6fkifamaiDSy7brwRSHAgx0V/bDMjkgWV63IHzWyKcfU/vkvTnbSVP0dR4EnXcv8Xdo65r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2022-01-10T14:52:00Z</dcterms:created>
</cp:coreProperties>
</file>